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29C" w:rsidRPr="00FD1F17" w:rsidRDefault="0078729C" w:rsidP="0078729C">
      <w:pPr>
        <w:spacing w:after="0" w:line="240" w:lineRule="auto"/>
        <w:jc w:val="right"/>
        <w:outlineLvl w:val="0"/>
        <w:rPr>
          <w:rFonts w:ascii="Arial" w:eastAsia="Times New Roman" w:hAnsi="Arial" w:cs="Arial"/>
          <w:bCs/>
          <w:kern w:val="36"/>
          <w:sz w:val="20"/>
          <w:szCs w:val="20"/>
        </w:rPr>
      </w:pPr>
      <w:r>
        <w:rPr>
          <w:rFonts w:ascii="Arial" w:eastAsia="Times New Roman" w:hAnsi="Arial" w:cs="Arial"/>
          <w:bCs/>
          <w:kern w:val="36"/>
          <w:sz w:val="20"/>
          <w:szCs w:val="20"/>
        </w:rPr>
        <w:t>Name: _______________________________________________ Date: __________________________ Period: ______</w:t>
      </w:r>
    </w:p>
    <w:p w:rsidR="0078729C" w:rsidRDefault="0078729C" w:rsidP="0078729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0"/>
          <w:szCs w:val="20"/>
          <w:u w:val="single"/>
        </w:rPr>
      </w:pPr>
    </w:p>
    <w:p w:rsidR="0078729C" w:rsidRDefault="00303CE3" w:rsidP="0078729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bCs/>
          <w:kern w:val="36"/>
          <w:sz w:val="20"/>
          <w:szCs w:val="20"/>
          <w:u w:val="single"/>
        </w:rPr>
        <w:t>Unit 6, Part 3</w:t>
      </w:r>
      <w:r w:rsidR="0078729C" w:rsidRPr="00FD1F17">
        <w:rPr>
          <w:rFonts w:ascii="Arial" w:eastAsia="Times New Roman" w:hAnsi="Arial" w:cs="Arial"/>
          <w:b/>
          <w:bCs/>
          <w:kern w:val="36"/>
          <w:sz w:val="20"/>
          <w:szCs w:val="20"/>
          <w:u w:val="single"/>
        </w:rPr>
        <w:t xml:space="preserve"> Notes – </w:t>
      </w:r>
      <w:r w:rsidR="0078729C">
        <w:rPr>
          <w:rFonts w:ascii="Arial" w:eastAsia="Times New Roman" w:hAnsi="Arial" w:cs="Arial"/>
          <w:b/>
          <w:bCs/>
          <w:kern w:val="36"/>
          <w:sz w:val="20"/>
          <w:szCs w:val="20"/>
          <w:u w:val="single"/>
        </w:rPr>
        <w:t>A</w:t>
      </w:r>
      <w:r>
        <w:rPr>
          <w:rFonts w:ascii="Arial" w:eastAsia="Times New Roman" w:hAnsi="Arial" w:cs="Arial"/>
          <w:b/>
          <w:bCs/>
          <w:kern w:val="36"/>
          <w:sz w:val="20"/>
          <w:szCs w:val="20"/>
          <w:u w:val="single"/>
        </w:rPr>
        <w:t>naerobic</w:t>
      </w:r>
      <w:r w:rsidR="0078729C">
        <w:rPr>
          <w:rFonts w:ascii="Arial" w:eastAsia="Times New Roman" w:hAnsi="Arial" w:cs="Arial"/>
          <w:b/>
          <w:bCs/>
          <w:kern w:val="36"/>
          <w:sz w:val="20"/>
          <w:szCs w:val="20"/>
          <w:u w:val="single"/>
        </w:rPr>
        <w:t xml:space="preserve"> Cellular Respiration</w:t>
      </w:r>
    </w:p>
    <w:p w:rsidR="0078729C" w:rsidRDefault="0078729C" w:rsidP="0078729C">
      <w:pPr>
        <w:widowControl w:val="0"/>
        <w:tabs>
          <w:tab w:val="left" w:pos="724"/>
        </w:tabs>
        <w:autoSpaceDE w:val="0"/>
        <w:autoSpaceDN w:val="0"/>
        <w:adjustRightInd w:val="0"/>
        <w:spacing w:after="0" w:line="240" w:lineRule="exact"/>
        <w:ind w:left="7" w:right="3438"/>
        <w:jc w:val="center"/>
        <w:rPr>
          <w:rFonts w:ascii="Arial" w:eastAsia="Times New Roman" w:hAnsi="Arial" w:cs="Arial"/>
          <w:bCs/>
          <w:kern w:val="36"/>
          <w:sz w:val="20"/>
          <w:szCs w:val="20"/>
        </w:rPr>
      </w:pPr>
      <w:r>
        <w:rPr>
          <w:rFonts w:ascii="Arial" w:eastAsia="Times New Roman" w:hAnsi="Arial" w:cs="Arial"/>
          <w:bCs/>
          <w:kern w:val="36"/>
          <w:sz w:val="20"/>
          <w:szCs w:val="20"/>
        </w:rPr>
        <w:tab/>
      </w:r>
      <w:r>
        <w:rPr>
          <w:rFonts w:ascii="Arial" w:eastAsia="Times New Roman" w:hAnsi="Arial" w:cs="Arial"/>
          <w:bCs/>
          <w:kern w:val="36"/>
          <w:sz w:val="20"/>
          <w:szCs w:val="20"/>
        </w:rPr>
        <w:tab/>
      </w:r>
      <w:r>
        <w:rPr>
          <w:rFonts w:ascii="Arial" w:eastAsia="Times New Roman" w:hAnsi="Arial" w:cs="Arial"/>
          <w:bCs/>
          <w:kern w:val="36"/>
          <w:sz w:val="20"/>
          <w:szCs w:val="20"/>
        </w:rPr>
        <w:tab/>
      </w:r>
      <w:r>
        <w:rPr>
          <w:rFonts w:ascii="Arial" w:eastAsia="Times New Roman" w:hAnsi="Arial" w:cs="Arial"/>
          <w:bCs/>
          <w:kern w:val="36"/>
          <w:sz w:val="20"/>
          <w:szCs w:val="20"/>
        </w:rPr>
        <w:tab/>
      </w:r>
      <w:r>
        <w:rPr>
          <w:rFonts w:ascii="Arial" w:eastAsia="Times New Roman" w:hAnsi="Arial" w:cs="Arial"/>
          <w:bCs/>
          <w:kern w:val="36"/>
          <w:sz w:val="20"/>
          <w:szCs w:val="20"/>
        </w:rPr>
        <w:tab/>
        <w:t>Ms. OK, AP Biology</w:t>
      </w:r>
    </w:p>
    <w:p w:rsidR="00303CE3" w:rsidRDefault="00303CE3" w:rsidP="00303CE3">
      <w:pPr>
        <w:widowControl w:val="0"/>
        <w:tabs>
          <w:tab w:val="left" w:pos="724"/>
        </w:tabs>
        <w:autoSpaceDE w:val="0"/>
        <w:autoSpaceDN w:val="0"/>
        <w:adjustRightInd w:val="0"/>
        <w:spacing w:after="0" w:line="240" w:lineRule="exact"/>
        <w:ind w:left="7" w:right="3438"/>
        <w:rPr>
          <w:rFonts w:ascii="Arial" w:eastAsia="Times New Roman" w:hAnsi="Arial" w:cs="Arial"/>
          <w:bCs/>
          <w:kern w:val="36"/>
          <w:sz w:val="20"/>
          <w:szCs w:val="20"/>
        </w:rPr>
      </w:pPr>
    </w:p>
    <w:p w:rsidR="00303CE3" w:rsidRPr="00303CE3" w:rsidRDefault="00303CE3" w:rsidP="00303C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ind w:left="7"/>
        <w:rPr>
          <w:rFonts w:ascii="Arial" w:eastAsia="Times New Roman" w:hAnsi="Arial" w:cs="Arial"/>
          <w:bCs/>
          <w:kern w:val="36"/>
          <w:sz w:val="20"/>
          <w:szCs w:val="20"/>
        </w:rPr>
      </w:pPr>
      <w:r>
        <w:rPr>
          <w:rFonts w:ascii="Arial" w:eastAsia="Times New Roman" w:hAnsi="Arial" w:cs="Arial"/>
          <w:bCs/>
          <w:kern w:val="36"/>
          <w:sz w:val="20"/>
          <w:szCs w:val="20"/>
        </w:rPr>
        <w:t>1) Anaerobic respiration (aka f</w:t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ermentation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>)</w:t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 enables some cells to produce ATP in the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</w:t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absence of oxygen.</w:t>
      </w:r>
    </w:p>
    <w:p w:rsidR="00303CE3" w:rsidRPr="00303CE3" w:rsidRDefault="00303CE3" w:rsidP="00303C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ind w:left="720"/>
        <w:rPr>
          <w:rFonts w:ascii="Arial" w:eastAsia="Times New Roman" w:hAnsi="Arial" w:cs="Arial"/>
          <w:bCs/>
          <w:kern w:val="36"/>
          <w:sz w:val="20"/>
          <w:szCs w:val="20"/>
        </w:rPr>
      </w:pP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a. Without oxygen to accept electrons in the electron transport chain, most of cellular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</w:t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respiration stops, but fermentation provides a mechanism by which some cells can continue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</w:t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to oxidize 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>(break down) organic molecules like glucose</w:t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 and generate ATP.</w:t>
      </w:r>
    </w:p>
    <w:p w:rsidR="00303CE3" w:rsidRPr="00303CE3" w:rsidRDefault="00303CE3" w:rsidP="00303C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ind w:left="720"/>
        <w:rPr>
          <w:rFonts w:ascii="Arial" w:eastAsia="Times New Roman" w:hAnsi="Arial" w:cs="Arial"/>
          <w:bCs/>
          <w:kern w:val="36"/>
          <w:sz w:val="20"/>
          <w:szCs w:val="20"/>
        </w:rPr>
      </w:pP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b. In </w:t>
      </w:r>
      <w:proofErr w:type="spellStart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glycolysis</w:t>
      </w:r>
      <w:proofErr w:type="spellEnd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, glucose is oxidized to two </w:t>
      </w:r>
      <w:proofErr w:type="spellStart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pyruvate</w:t>
      </w:r>
      <w:proofErr w:type="spellEnd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 molecules with NAD+ being reduced to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</w:t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NADH. Fermentation can generate ATP from glucose by substrate-level </w:t>
      </w:r>
      <w:proofErr w:type="spellStart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phosphorylation</w:t>
      </w:r>
      <w:proofErr w:type="spellEnd"/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during </w:t>
      </w:r>
      <w:proofErr w:type="spellStart"/>
      <w:r>
        <w:rPr>
          <w:rFonts w:ascii="Arial" w:eastAsia="Times New Roman" w:hAnsi="Arial" w:cs="Arial"/>
          <w:bCs/>
          <w:kern w:val="36"/>
          <w:sz w:val="20"/>
          <w:szCs w:val="20"/>
        </w:rPr>
        <w:t>glycolysis</w:t>
      </w:r>
      <w:proofErr w:type="spellEnd"/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</w:t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as long as there is a supply of NAD+ to accept electrons</w:t>
      </w:r>
      <w:r w:rsidR="008E3A87">
        <w:rPr>
          <w:rFonts w:ascii="Arial" w:eastAsia="Times New Roman" w:hAnsi="Arial" w:cs="Arial"/>
          <w:bCs/>
          <w:kern w:val="36"/>
          <w:sz w:val="20"/>
          <w:szCs w:val="20"/>
        </w:rPr>
        <w:t xml:space="preserve"> from glucose</w:t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. If the NAD+ pool is exhausted,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</w:t>
      </w:r>
      <w:proofErr w:type="spellStart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glycolysis</w:t>
      </w:r>
      <w:proofErr w:type="spellEnd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 shuts down.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 (Remember: Substrate-level </w:t>
      </w:r>
      <w:proofErr w:type="spellStart"/>
      <w:r>
        <w:rPr>
          <w:rFonts w:ascii="Arial" w:eastAsia="Times New Roman" w:hAnsi="Arial" w:cs="Arial"/>
          <w:bCs/>
          <w:kern w:val="36"/>
          <w:sz w:val="20"/>
          <w:szCs w:val="20"/>
        </w:rPr>
        <w:t>phosphorylation</w:t>
      </w:r>
      <w:proofErr w:type="spellEnd"/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is the type of ATP synthesis that does not use the ATP </w:t>
      </w:r>
      <w:proofErr w:type="spellStart"/>
      <w:r>
        <w:rPr>
          <w:rFonts w:ascii="Arial" w:eastAsia="Times New Roman" w:hAnsi="Arial" w:cs="Arial"/>
          <w:bCs/>
          <w:kern w:val="36"/>
          <w:sz w:val="20"/>
          <w:szCs w:val="20"/>
        </w:rPr>
        <w:t>synthase</w:t>
      </w:r>
      <w:proofErr w:type="spellEnd"/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protein and a proton gradient to create ATP, unlike oxidative </w:t>
      </w:r>
      <w:proofErr w:type="spellStart"/>
      <w:r>
        <w:rPr>
          <w:rFonts w:ascii="Arial" w:eastAsia="Times New Roman" w:hAnsi="Arial" w:cs="Arial"/>
          <w:bCs/>
          <w:kern w:val="36"/>
          <w:sz w:val="20"/>
          <w:szCs w:val="20"/>
        </w:rPr>
        <w:t>phosphorylation</w:t>
      </w:r>
      <w:proofErr w:type="spellEnd"/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.) </w:t>
      </w:r>
    </w:p>
    <w:p w:rsidR="00303CE3" w:rsidRPr="00303CE3" w:rsidRDefault="00303CE3" w:rsidP="00303C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ind w:left="7"/>
        <w:rPr>
          <w:rFonts w:ascii="Arial" w:eastAsia="Times New Roman" w:hAnsi="Arial" w:cs="Arial"/>
          <w:bCs/>
          <w:kern w:val="36"/>
          <w:sz w:val="20"/>
          <w:szCs w:val="20"/>
        </w:rPr>
      </w:pPr>
      <w:r>
        <w:rPr>
          <w:rFonts w:ascii="Arial" w:eastAsia="Times New Roman" w:hAnsi="Arial" w:cs="Arial"/>
          <w:bCs/>
          <w:kern w:val="36"/>
          <w:sz w:val="20"/>
          <w:szCs w:val="20"/>
        </w:rPr>
        <w:tab/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c. Under aerobic conditions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(i.e. oxygen is present)</w:t>
      </w:r>
      <w:proofErr w:type="gramStart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,</w:t>
      </w:r>
      <w:proofErr w:type="gramEnd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 NADH transfers its electrons to the electron transfer chain,</w:t>
      </w:r>
    </w:p>
    <w:p w:rsidR="00303CE3" w:rsidRPr="00303CE3" w:rsidRDefault="00303CE3" w:rsidP="00303C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ind w:left="720"/>
        <w:rPr>
          <w:rFonts w:ascii="Arial" w:eastAsia="Times New Roman" w:hAnsi="Arial" w:cs="Arial"/>
          <w:bCs/>
          <w:kern w:val="36"/>
          <w:sz w:val="20"/>
          <w:szCs w:val="20"/>
        </w:rPr>
      </w:pPr>
      <w:proofErr w:type="gramStart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recycling</w:t>
      </w:r>
      <w:proofErr w:type="gramEnd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 NAD+. Under anaerobic conditions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(i.e. oxygen is NOT present</w:t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, </w:t>
      </w:r>
      <w:proofErr w:type="spellStart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pyruvate</w:t>
      </w:r>
      <w:proofErr w:type="spellEnd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 then accepts electrons 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from </w:t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NADH,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</w:t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oxidizing it back to NAD+. The NAD+ is then available to oxidize more glucose.</w:t>
      </w:r>
    </w:p>
    <w:p w:rsidR="00303CE3" w:rsidRPr="00303CE3" w:rsidRDefault="00303CE3" w:rsidP="00303C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ind w:left="7"/>
        <w:rPr>
          <w:rFonts w:ascii="Arial" w:eastAsia="Times New Roman" w:hAnsi="Arial" w:cs="Arial"/>
          <w:bCs/>
          <w:kern w:val="36"/>
          <w:sz w:val="20"/>
          <w:szCs w:val="20"/>
        </w:rPr>
      </w:pPr>
      <w:r>
        <w:rPr>
          <w:rFonts w:ascii="Arial" w:eastAsia="Times New Roman" w:hAnsi="Arial" w:cs="Arial"/>
          <w:bCs/>
          <w:kern w:val="36"/>
          <w:sz w:val="20"/>
          <w:szCs w:val="20"/>
        </w:rPr>
        <w:tab/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d. Because the </w:t>
      </w:r>
      <w:proofErr w:type="spellStart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pyruvate</w:t>
      </w:r>
      <w:proofErr w:type="spellEnd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 does not enter the citric acid cycle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(aka Krebs cycle)</w:t>
      </w:r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, there is still a lot of energy which</w:t>
      </w:r>
    </w:p>
    <w:p w:rsidR="00C63ECA" w:rsidRDefault="00303CE3" w:rsidP="00303C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ind w:left="720"/>
        <w:rPr>
          <w:rFonts w:ascii="Arial" w:eastAsia="Times New Roman" w:hAnsi="Arial" w:cs="Arial"/>
          <w:bCs/>
          <w:kern w:val="36"/>
          <w:sz w:val="20"/>
          <w:szCs w:val="20"/>
        </w:rPr>
      </w:pPr>
      <w:proofErr w:type="gramStart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>is</w:t>
      </w:r>
      <w:proofErr w:type="gramEnd"/>
      <w:r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 not removed from the fuel. </w:t>
      </w:r>
    </w:p>
    <w:p w:rsidR="00C63ECA" w:rsidRDefault="00C63ECA" w:rsidP="00C63EC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bCs/>
          <w:kern w:val="36"/>
          <w:sz w:val="20"/>
          <w:szCs w:val="20"/>
        </w:rPr>
      </w:pPr>
    </w:p>
    <w:p w:rsidR="00C63ECA" w:rsidRDefault="00C67699" w:rsidP="00C63EC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bCs/>
          <w:kern w:val="36"/>
          <w:sz w:val="20"/>
          <w:szCs w:val="20"/>
        </w:rPr>
      </w:pPr>
      <w:r>
        <w:rPr>
          <w:rFonts w:ascii="Arial" w:eastAsia="Times New Roman" w:hAnsi="Arial" w:cs="Arial"/>
          <w:bCs/>
          <w:noProof/>
          <w:kern w:val="36"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3306445</wp:posOffset>
            </wp:positionV>
            <wp:extent cx="3393440" cy="2073275"/>
            <wp:effectExtent l="19050" t="0" r="0" b="0"/>
            <wp:wrapSquare wrapText="bothSides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440" cy="207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3ECA">
        <w:rPr>
          <w:rFonts w:ascii="Arial" w:eastAsia="Times New Roman" w:hAnsi="Arial" w:cs="Arial"/>
          <w:bCs/>
          <w:kern w:val="36"/>
          <w:sz w:val="20"/>
          <w:szCs w:val="20"/>
        </w:rPr>
        <w:t xml:space="preserve">2) There are two types of fermentation—alcoholic fermentation and lactic acid fermentation. </w:t>
      </w:r>
    </w:p>
    <w:p w:rsidR="00303CE3" w:rsidRDefault="00C63ECA" w:rsidP="00C63EC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ind w:left="720"/>
        <w:rPr>
          <w:rFonts w:ascii="Arial" w:eastAsia="Times New Roman" w:hAnsi="Arial" w:cs="Arial"/>
          <w:bCs/>
          <w:kern w:val="36"/>
          <w:sz w:val="20"/>
          <w:szCs w:val="20"/>
        </w:rPr>
      </w:pPr>
      <w:proofErr w:type="gramStart"/>
      <w:r>
        <w:rPr>
          <w:rFonts w:ascii="Arial" w:eastAsia="Times New Roman" w:hAnsi="Arial" w:cs="Arial"/>
          <w:bCs/>
          <w:kern w:val="36"/>
          <w:sz w:val="20"/>
          <w:szCs w:val="20"/>
        </w:rPr>
        <w:t>a</w:t>
      </w:r>
      <w:proofErr w:type="gramEnd"/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. During alcoholic fermentation (which happens in yeast and certain species of bacteria), the end products are ethanol (aka ethyl alcohol) and carbon dioxide.  </w:t>
      </w:r>
      <w:proofErr w:type="spellStart"/>
      <w:r w:rsidR="00250096">
        <w:rPr>
          <w:rFonts w:ascii="Arial" w:eastAsia="Times New Roman" w:hAnsi="Arial" w:cs="Arial"/>
          <w:bCs/>
          <w:kern w:val="36"/>
          <w:sz w:val="20"/>
          <w:szCs w:val="20"/>
        </w:rPr>
        <w:t>Pyruvate</w:t>
      </w:r>
      <w:proofErr w:type="spellEnd"/>
      <w:r w:rsidR="00250096">
        <w:rPr>
          <w:rFonts w:ascii="Arial" w:eastAsia="Times New Roman" w:hAnsi="Arial" w:cs="Arial"/>
          <w:bCs/>
          <w:kern w:val="36"/>
          <w:sz w:val="20"/>
          <w:szCs w:val="20"/>
        </w:rPr>
        <w:t xml:space="preserve"> first breaks down </w:t>
      </w:r>
      <w:r w:rsidR="00C67699">
        <w:rPr>
          <w:rFonts w:ascii="Arial" w:eastAsia="Times New Roman" w:hAnsi="Arial" w:cs="Arial"/>
          <w:bCs/>
          <w:kern w:val="36"/>
          <w:sz w:val="20"/>
          <w:szCs w:val="20"/>
        </w:rPr>
        <w:t xml:space="preserve">into acetaldehyde and carbon dioxide.  Then acetaldehyde accepts electrons from NADH and accepts hydrogen atoms to become ethanol.  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>Because this process produces alcohol, it is used in the p</w:t>
      </w:r>
      <w:r w:rsidR="00C67699">
        <w:rPr>
          <w:rFonts w:ascii="Arial" w:eastAsia="Times New Roman" w:hAnsi="Arial" w:cs="Arial"/>
          <w:bCs/>
          <w:kern w:val="36"/>
          <w:sz w:val="20"/>
          <w:szCs w:val="20"/>
        </w:rPr>
        <w:t xml:space="preserve">rocess of making beer and wine.  Alcoholic fermentation 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is also used to help bread rise because carbon dioxide is produced, which creates bubbles in the dough. </w:t>
      </w:r>
    </w:p>
    <w:p w:rsidR="00250096" w:rsidRDefault="00250096" w:rsidP="002500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bCs/>
          <w:kern w:val="36"/>
          <w:sz w:val="20"/>
          <w:szCs w:val="20"/>
        </w:rPr>
      </w:pPr>
    </w:p>
    <w:p w:rsidR="00250096" w:rsidRDefault="00250096" w:rsidP="002500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bCs/>
          <w:kern w:val="36"/>
          <w:sz w:val="20"/>
          <w:szCs w:val="20"/>
        </w:rPr>
      </w:pPr>
    </w:p>
    <w:p w:rsidR="00250096" w:rsidRDefault="00250096" w:rsidP="002500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bCs/>
          <w:kern w:val="36"/>
          <w:sz w:val="20"/>
          <w:szCs w:val="20"/>
        </w:rPr>
      </w:pPr>
    </w:p>
    <w:p w:rsidR="00C67699" w:rsidRDefault="00C67699" w:rsidP="002500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bCs/>
          <w:kern w:val="36"/>
          <w:sz w:val="20"/>
          <w:szCs w:val="20"/>
        </w:rPr>
      </w:pPr>
    </w:p>
    <w:p w:rsidR="00250096" w:rsidRPr="00250096" w:rsidRDefault="00C67699" w:rsidP="002500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b/>
          <w:bCs/>
          <w:kern w:val="36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kern w:val="36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3272155</wp:posOffset>
            </wp:positionH>
            <wp:positionV relativeFrom="margin">
              <wp:posOffset>5666740</wp:posOffset>
            </wp:positionV>
            <wp:extent cx="3585210" cy="2179320"/>
            <wp:effectExtent l="19050" t="0" r="0" b="0"/>
            <wp:wrapSquare wrapText="bothSides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5210" cy="217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3CE3" w:rsidRDefault="00C63ECA" w:rsidP="002500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ind w:left="720"/>
        <w:rPr>
          <w:rFonts w:ascii="Arial" w:eastAsia="Times New Roman" w:hAnsi="Arial" w:cs="Arial"/>
          <w:bCs/>
          <w:kern w:val="36"/>
          <w:sz w:val="20"/>
          <w:szCs w:val="20"/>
        </w:rPr>
      </w:pPr>
      <w:r>
        <w:rPr>
          <w:rFonts w:ascii="Arial" w:eastAsia="Times New Roman" w:hAnsi="Arial" w:cs="Arial"/>
          <w:bCs/>
          <w:kern w:val="36"/>
          <w:sz w:val="20"/>
          <w:szCs w:val="20"/>
        </w:rPr>
        <w:t>b</w:t>
      </w:r>
      <w:r w:rsidR="00303CE3" w:rsidRPr="00303CE3">
        <w:rPr>
          <w:rFonts w:ascii="Arial" w:eastAsia="Times New Roman" w:hAnsi="Arial" w:cs="Arial"/>
          <w:bCs/>
          <w:kern w:val="36"/>
          <w:sz w:val="20"/>
          <w:szCs w:val="20"/>
        </w:rPr>
        <w:t>. Human muscle cells switch from aerobic respiration to lactic acid fermentation to generate</w:t>
      </w:r>
      <w:r w:rsidR="00250096">
        <w:rPr>
          <w:rFonts w:ascii="Arial" w:eastAsia="Times New Roman" w:hAnsi="Arial" w:cs="Arial"/>
          <w:bCs/>
          <w:kern w:val="36"/>
          <w:sz w:val="20"/>
          <w:szCs w:val="20"/>
        </w:rPr>
        <w:t xml:space="preserve"> </w:t>
      </w:r>
      <w:r w:rsidR="00303CE3" w:rsidRPr="00303CE3">
        <w:rPr>
          <w:rFonts w:ascii="Arial" w:eastAsia="Times New Roman" w:hAnsi="Arial" w:cs="Arial"/>
          <w:bCs/>
          <w:kern w:val="36"/>
          <w:sz w:val="20"/>
          <w:szCs w:val="20"/>
        </w:rPr>
        <w:t>ATP when O2 is scarce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(ex: during extreme exercise)</w:t>
      </w:r>
      <w:r w:rsidR="00303CE3" w:rsidRPr="00303CE3">
        <w:rPr>
          <w:rFonts w:ascii="Arial" w:eastAsia="Times New Roman" w:hAnsi="Arial" w:cs="Arial"/>
          <w:bCs/>
          <w:kern w:val="36"/>
          <w:sz w:val="20"/>
          <w:szCs w:val="20"/>
        </w:rPr>
        <w:t>. When O2 is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absent, the electron transport chain </w:t>
      </w:r>
      <w:r w:rsidR="00303CE3"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stops; therefore </w:t>
      </w:r>
      <w:proofErr w:type="spellStart"/>
      <w:r w:rsidR="00303CE3" w:rsidRPr="00303CE3">
        <w:rPr>
          <w:rFonts w:ascii="Arial" w:eastAsia="Times New Roman" w:hAnsi="Arial" w:cs="Arial"/>
          <w:bCs/>
          <w:kern w:val="36"/>
          <w:sz w:val="20"/>
          <w:szCs w:val="20"/>
        </w:rPr>
        <w:t>pyruvate</w:t>
      </w:r>
      <w:proofErr w:type="spellEnd"/>
      <w:r w:rsidR="00303CE3"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 accepts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</w:t>
      </w:r>
      <w:r w:rsidR="00303CE3" w:rsidRPr="00303CE3">
        <w:rPr>
          <w:rFonts w:ascii="Arial" w:eastAsia="Times New Roman" w:hAnsi="Arial" w:cs="Arial"/>
          <w:bCs/>
          <w:kern w:val="36"/>
          <w:sz w:val="20"/>
          <w:szCs w:val="20"/>
        </w:rPr>
        <w:t>electrons</w:t>
      </w:r>
      <w:r w:rsidR="00C67699">
        <w:rPr>
          <w:rFonts w:ascii="Arial" w:eastAsia="Times New Roman" w:hAnsi="Arial" w:cs="Arial"/>
          <w:bCs/>
          <w:kern w:val="36"/>
          <w:sz w:val="20"/>
          <w:szCs w:val="20"/>
        </w:rPr>
        <w:t xml:space="preserve"> from NADH and accepts hydrogen atoms</w:t>
      </w:r>
      <w:r w:rsidR="00303CE3" w:rsidRPr="00303CE3">
        <w:rPr>
          <w:rFonts w:ascii="Arial" w:eastAsia="Times New Roman" w:hAnsi="Arial" w:cs="Arial"/>
          <w:bCs/>
          <w:kern w:val="36"/>
          <w:sz w:val="20"/>
          <w:szCs w:val="20"/>
        </w:rPr>
        <w:t>, forming lactic acid. This waste product causes muscle fatigue and cramping, but</w:t>
      </w:r>
      <w:r w:rsidR="00250096">
        <w:rPr>
          <w:rFonts w:ascii="Arial" w:eastAsia="Times New Roman" w:hAnsi="Arial" w:cs="Arial"/>
          <w:bCs/>
          <w:kern w:val="36"/>
          <w:sz w:val="20"/>
          <w:szCs w:val="20"/>
        </w:rPr>
        <w:t xml:space="preserve"> </w:t>
      </w:r>
      <w:r w:rsidR="00303CE3"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it is eventually converted back to </w:t>
      </w:r>
      <w:proofErr w:type="spellStart"/>
      <w:r w:rsidR="00303CE3" w:rsidRPr="00303CE3">
        <w:rPr>
          <w:rFonts w:ascii="Arial" w:eastAsia="Times New Roman" w:hAnsi="Arial" w:cs="Arial"/>
          <w:bCs/>
          <w:kern w:val="36"/>
          <w:sz w:val="20"/>
          <w:szCs w:val="20"/>
        </w:rPr>
        <w:t>pyruvate</w:t>
      </w:r>
      <w:proofErr w:type="spellEnd"/>
      <w:r w:rsidR="00303CE3" w:rsidRPr="00303CE3">
        <w:rPr>
          <w:rFonts w:ascii="Arial" w:eastAsia="Times New Roman" w:hAnsi="Arial" w:cs="Arial"/>
          <w:bCs/>
          <w:kern w:val="36"/>
          <w:sz w:val="20"/>
          <w:szCs w:val="20"/>
        </w:rPr>
        <w:t xml:space="preserve"> in the liver.</w:t>
      </w:r>
      <w:r w:rsidR="00250096">
        <w:rPr>
          <w:rFonts w:ascii="Arial" w:eastAsia="Times New Roman" w:hAnsi="Arial" w:cs="Arial"/>
          <w:bCs/>
          <w:kern w:val="36"/>
          <w:sz w:val="20"/>
          <w:szCs w:val="20"/>
        </w:rPr>
        <w:t xml:space="preserve">  Lactic acid fermentation is also used by certain species of bacteria.  Lactic acid fermentation in bacteria can be used to make yogurt. </w:t>
      </w:r>
    </w:p>
    <w:p w:rsidR="00250096" w:rsidRDefault="00250096" w:rsidP="002500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ind w:left="720"/>
        <w:rPr>
          <w:rFonts w:ascii="Arial" w:eastAsia="Times New Roman" w:hAnsi="Arial" w:cs="Arial"/>
          <w:bCs/>
          <w:kern w:val="36"/>
          <w:sz w:val="20"/>
          <w:szCs w:val="20"/>
        </w:rPr>
      </w:pPr>
    </w:p>
    <w:p w:rsidR="00250096" w:rsidRDefault="00250096" w:rsidP="00C6769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bCs/>
          <w:kern w:val="36"/>
          <w:sz w:val="20"/>
          <w:szCs w:val="20"/>
        </w:rPr>
      </w:pPr>
    </w:p>
    <w:p w:rsidR="00250096" w:rsidRDefault="00250096" w:rsidP="00303C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ind w:left="7"/>
        <w:rPr>
          <w:rFonts w:ascii="Arial" w:eastAsia="Times New Roman" w:hAnsi="Arial" w:cs="Arial"/>
          <w:bCs/>
          <w:kern w:val="36"/>
          <w:sz w:val="20"/>
          <w:szCs w:val="20"/>
        </w:rPr>
      </w:pPr>
      <w:r>
        <w:rPr>
          <w:rFonts w:ascii="Arial" w:eastAsia="Times New Roman" w:hAnsi="Arial" w:cs="Arial"/>
          <w:bCs/>
          <w:kern w:val="36"/>
          <w:sz w:val="20"/>
          <w:szCs w:val="20"/>
        </w:rPr>
        <w:t>3) How efficient is anaerobic respiration?</w:t>
      </w:r>
    </w:p>
    <w:p w:rsidR="00303CE3" w:rsidRPr="00303CE3" w:rsidRDefault="00250096" w:rsidP="002500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ind w:left="720"/>
        <w:rPr>
          <w:rFonts w:ascii="Arial" w:eastAsia="Times New Roman" w:hAnsi="Arial" w:cs="Arial"/>
          <w:bCs/>
          <w:kern w:val="36"/>
          <w:sz w:val="20"/>
          <w:szCs w:val="20"/>
        </w:rPr>
      </w:pPr>
      <w:r>
        <w:rPr>
          <w:rFonts w:ascii="Arial" w:eastAsia="Times New Roman" w:hAnsi="Arial" w:cs="Arial"/>
          <w:bCs/>
          <w:kern w:val="36"/>
          <w:sz w:val="20"/>
          <w:szCs w:val="20"/>
        </w:rPr>
        <w:t>a</w:t>
      </w:r>
      <w:r w:rsidR="00303CE3" w:rsidRPr="00303CE3">
        <w:rPr>
          <w:rFonts w:ascii="Arial" w:eastAsia="Times New Roman" w:hAnsi="Arial" w:cs="Arial"/>
          <w:bCs/>
          <w:kern w:val="36"/>
          <w:sz w:val="20"/>
          <w:szCs w:val="20"/>
        </w:rPr>
        <w:t>. Under aerobic respiration, a molecule of glucose yields 36-38 ATP, but the same molecule</w:t>
      </w:r>
      <w:r>
        <w:rPr>
          <w:rFonts w:ascii="Arial" w:eastAsia="Times New Roman" w:hAnsi="Arial" w:cs="Arial"/>
          <w:bCs/>
          <w:kern w:val="36"/>
          <w:sz w:val="20"/>
          <w:szCs w:val="20"/>
        </w:rPr>
        <w:t xml:space="preserve"> </w:t>
      </w:r>
      <w:r w:rsidR="00303CE3" w:rsidRPr="00303CE3">
        <w:rPr>
          <w:rFonts w:ascii="Arial" w:eastAsia="Times New Roman" w:hAnsi="Arial" w:cs="Arial"/>
          <w:bCs/>
          <w:kern w:val="36"/>
          <w:sz w:val="20"/>
          <w:szCs w:val="20"/>
        </w:rPr>
        <w:t>of glucose yields only 2 ATP under anaerobic respiration.</w:t>
      </w:r>
    </w:p>
    <w:p w:rsidR="00A556FF" w:rsidRPr="00A556FF" w:rsidRDefault="00A556FF" w:rsidP="00A556FF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Theme="minorHAnsi" w:hAnsi="Arial" w:cs="Arial"/>
          <w:sz w:val="20"/>
          <w:szCs w:val="20"/>
        </w:rPr>
      </w:pPr>
      <w:bookmarkStart w:id="0" w:name="_GoBack"/>
      <w:bookmarkEnd w:id="0"/>
    </w:p>
    <w:sectPr w:rsidR="00A556FF" w:rsidRPr="00A556FF" w:rsidSect="007872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F78B4"/>
    <w:multiLevelType w:val="hybridMultilevel"/>
    <w:tmpl w:val="B9441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8729C"/>
    <w:rsid w:val="000D1383"/>
    <w:rsid w:val="000F4B48"/>
    <w:rsid w:val="00166FCC"/>
    <w:rsid w:val="002018C6"/>
    <w:rsid w:val="00250096"/>
    <w:rsid w:val="00296B59"/>
    <w:rsid w:val="00303CE3"/>
    <w:rsid w:val="003F759F"/>
    <w:rsid w:val="00646017"/>
    <w:rsid w:val="006B46A8"/>
    <w:rsid w:val="006C318E"/>
    <w:rsid w:val="00770A23"/>
    <w:rsid w:val="00775079"/>
    <w:rsid w:val="0078729C"/>
    <w:rsid w:val="007B457B"/>
    <w:rsid w:val="008B43F3"/>
    <w:rsid w:val="008E3A87"/>
    <w:rsid w:val="00A556FF"/>
    <w:rsid w:val="00B23836"/>
    <w:rsid w:val="00B7084A"/>
    <w:rsid w:val="00BE485E"/>
    <w:rsid w:val="00C62D9A"/>
    <w:rsid w:val="00C63ECA"/>
    <w:rsid w:val="00C67699"/>
    <w:rsid w:val="00C92943"/>
    <w:rsid w:val="00D95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29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57B"/>
    <w:pPr>
      <w:ind w:left="720"/>
      <w:contextualSpacing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6A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29C"/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57B"/>
    <w:pPr>
      <w:ind w:left="720"/>
      <w:contextualSpacing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6A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Kate</cp:lastModifiedBy>
  <cp:revision>2</cp:revision>
  <dcterms:created xsi:type="dcterms:W3CDTF">2014-12-15T22:31:00Z</dcterms:created>
  <dcterms:modified xsi:type="dcterms:W3CDTF">2014-12-15T22:31:00Z</dcterms:modified>
</cp:coreProperties>
</file>